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82990" w14:textId="74445C04" w:rsidR="002B61AF" w:rsidRPr="002015A6" w:rsidRDefault="002F7A31">
      <w:pPr>
        <w:tabs>
          <w:tab w:val="left" w:pos="540"/>
        </w:tabs>
        <w:spacing w:after="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July 16</w:t>
      </w:r>
      <w:r w:rsidR="008D08F1" w:rsidRPr="002015A6">
        <w:rPr>
          <w:rFonts w:ascii="Tahoma" w:hAnsi="Tahoma" w:cs="Tahoma"/>
          <w:sz w:val="28"/>
          <w:szCs w:val="28"/>
        </w:rPr>
        <w:t>, 2024</w:t>
      </w:r>
    </w:p>
    <w:p w14:paraId="0F3F58D9" w14:textId="77777777" w:rsidR="002B61AF" w:rsidRPr="002015A6" w:rsidRDefault="002B61AF">
      <w:pPr>
        <w:spacing w:after="0"/>
        <w:rPr>
          <w:rFonts w:ascii="Tahoma" w:hAnsi="Tahoma" w:cs="Tahoma"/>
          <w:sz w:val="24"/>
          <w:szCs w:val="24"/>
        </w:rPr>
      </w:pPr>
    </w:p>
    <w:p w14:paraId="0C404704" w14:textId="77777777" w:rsidR="002B61AF" w:rsidRPr="002015A6" w:rsidRDefault="00E41DD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</w:t>
      </w:r>
      <w:r w:rsidR="00D51FB0" w:rsidRPr="002015A6">
        <w:rPr>
          <w:rFonts w:ascii="Tahoma" w:hAnsi="Tahoma" w:cs="Tahoma"/>
          <w:sz w:val="24"/>
          <w:szCs w:val="24"/>
        </w:rPr>
        <w:t>:00 PM – Regular Meeting</w:t>
      </w:r>
    </w:p>
    <w:p w14:paraId="18F11130" w14:textId="77777777" w:rsidR="002B61AF" w:rsidRPr="002015A6" w:rsidRDefault="002B61AF">
      <w:pPr>
        <w:spacing w:after="0"/>
        <w:rPr>
          <w:rFonts w:ascii="Tahoma" w:hAnsi="Tahoma" w:cs="Tahoma"/>
          <w:sz w:val="24"/>
          <w:szCs w:val="24"/>
        </w:rPr>
      </w:pPr>
    </w:p>
    <w:p w14:paraId="732D22C5" w14:textId="77777777" w:rsidR="002B61AF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Call to Order</w:t>
      </w:r>
    </w:p>
    <w:p w14:paraId="259BD295" w14:textId="77777777" w:rsidR="002B61AF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Invocation and Pledge of Allegiance</w:t>
      </w:r>
    </w:p>
    <w:p w14:paraId="65EA7113" w14:textId="77777777" w:rsidR="002B61AF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FOIA Compliance</w:t>
      </w:r>
    </w:p>
    <w:p w14:paraId="6E00C2A9" w14:textId="77777777" w:rsidR="002B61AF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Agenda Adoption</w:t>
      </w:r>
    </w:p>
    <w:p w14:paraId="2E38C8A7" w14:textId="77777777" w:rsidR="00A74AA5" w:rsidRPr="002015A6" w:rsidRDefault="00A74AA5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Public Hearings</w:t>
      </w:r>
      <w:r w:rsidR="0052462A">
        <w:rPr>
          <w:rFonts w:ascii="Tahoma" w:hAnsi="Tahoma" w:cs="Tahoma"/>
          <w:sz w:val="24"/>
          <w:szCs w:val="24"/>
        </w:rPr>
        <w:t>: None</w:t>
      </w:r>
    </w:p>
    <w:p w14:paraId="537680DD" w14:textId="77777777" w:rsidR="00A74AA5" w:rsidRPr="002015A6" w:rsidRDefault="00A74AA5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Public Comment (20 Minutes)</w:t>
      </w:r>
    </w:p>
    <w:p w14:paraId="043A8218" w14:textId="77777777" w:rsidR="00DC0217" w:rsidRDefault="00A74AA5" w:rsidP="00DC0217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Approval of Minutes:</w:t>
      </w:r>
      <w:r w:rsidR="00D51FB0" w:rsidRPr="002015A6">
        <w:rPr>
          <w:rFonts w:ascii="Tahoma" w:hAnsi="Tahoma" w:cs="Tahoma"/>
          <w:sz w:val="24"/>
          <w:szCs w:val="24"/>
        </w:rPr>
        <w:t xml:space="preserve"> </w:t>
      </w:r>
    </w:p>
    <w:p w14:paraId="539D8418" w14:textId="22C56BA1" w:rsidR="002B61AF" w:rsidRPr="00DC0217" w:rsidRDefault="00A608E3" w:rsidP="00DC0217">
      <w:pPr>
        <w:pStyle w:val="ListParagraph"/>
        <w:numPr>
          <w:ilvl w:val="1"/>
          <w:numId w:val="9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Ju</w:t>
      </w:r>
      <w:r w:rsidR="002F7A31">
        <w:rPr>
          <w:rFonts w:ascii="Tahoma" w:hAnsi="Tahoma" w:cs="Tahoma"/>
          <w:sz w:val="24"/>
          <w:szCs w:val="24"/>
        </w:rPr>
        <w:t>ly 2</w:t>
      </w:r>
      <w:r w:rsidR="00C01973" w:rsidRPr="00DC0217">
        <w:rPr>
          <w:rFonts w:ascii="Tahoma" w:hAnsi="Tahoma" w:cs="Tahoma"/>
          <w:sz w:val="24"/>
          <w:szCs w:val="24"/>
        </w:rPr>
        <w:t>, 2024</w:t>
      </w:r>
    </w:p>
    <w:p w14:paraId="5CE18175" w14:textId="77777777" w:rsidR="0022559F" w:rsidRDefault="00242094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2559F">
        <w:rPr>
          <w:rFonts w:ascii="Tahoma" w:hAnsi="Tahoma" w:cs="Tahoma"/>
          <w:sz w:val="24"/>
          <w:szCs w:val="24"/>
        </w:rPr>
        <w:t>Presentations</w:t>
      </w:r>
      <w:r w:rsidR="0052462A" w:rsidRPr="0022559F">
        <w:rPr>
          <w:rFonts w:ascii="Tahoma" w:hAnsi="Tahoma" w:cs="Tahoma"/>
          <w:sz w:val="24"/>
          <w:szCs w:val="24"/>
        </w:rPr>
        <w:t xml:space="preserve">: </w:t>
      </w:r>
    </w:p>
    <w:p w14:paraId="52303F31" w14:textId="0D343BF8" w:rsidR="0085124C" w:rsidRDefault="0022559F" w:rsidP="0022559F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8.1</w:t>
      </w:r>
      <w:r>
        <w:rPr>
          <w:rFonts w:ascii="Tahoma" w:hAnsi="Tahoma" w:cs="Tahoma"/>
          <w:sz w:val="24"/>
          <w:szCs w:val="24"/>
        </w:rPr>
        <w:tab/>
        <w:t xml:space="preserve">     </w:t>
      </w:r>
      <w:r w:rsidR="002F7A31">
        <w:rPr>
          <w:rFonts w:ascii="Tahoma" w:hAnsi="Tahoma" w:cs="Tahoma"/>
          <w:sz w:val="24"/>
          <w:szCs w:val="24"/>
        </w:rPr>
        <w:t>Audit Presentation – Bill Hancock, The Brittingham Group</w:t>
      </w:r>
    </w:p>
    <w:p w14:paraId="1FF524E7" w14:textId="77777777" w:rsidR="0022559F" w:rsidRDefault="00242094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2559F">
        <w:rPr>
          <w:rFonts w:ascii="Tahoma" w:hAnsi="Tahoma" w:cs="Tahoma"/>
          <w:sz w:val="24"/>
          <w:szCs w:val="24"/>
        </w:rPr>
        <w:t>Appointments</w:t>
      </w:r>
      <w:r w:rsidR="00961011" w:rsidRPr="0022559F">
        <w:rPr>
          <w:rFonts w:ascii="Tahoma" w:hAnsi="Tahoma" w:cs="Tahoma"/>
          <w:sz w:val="24"/>
          <w:szCs w:val="24"/>
        </w:rPr>
        <w:t>:</w:t>
      </w:r>
    </w:p>
    <w:p w14:paraId="1A956D30" w14:textId="77777777" w:rsidR="0022559F" w:rsidRDefault="0022559F" w:rsidP="0022559F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9.1</w:t>
      </w:r>
      <w:r>
        <w:rPr>
          <w:rFonts w:ascii="Tahoma" w:hAnsi="Tahoma" w:cs="Tahoma"/>
          <w:sz w:val="24"/>
          <w:szCs w:val="24"/>
        </w:rPr>
        <w:tab/>
        <w:t xml:space="preserve">      </w:t>
      </w:r>
      <w:r w:rsidR="00757AB9">
        <w:rPr>
          <w:rFonts w:ascii="Tahoma" w:hAnsi="Tahoma" w:cs="Tahoma"/>
          <w:sz w:val="24"/>
          <w:szCs w:val="24"/>
        </w:rPr>
        <w:t>None</w:t>
      </w:r>
    </w:p>
    <w:p w14:paraId="718A97E9" w14:textId="77777777" w:rsidR="00242094" w:rsidRPr="0022559F" w:rsidRDefault="00242094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2559F">
        <w:rPr>
          <w:rFonts w:ascii="Tahoma" w:hAnsi="Tahoma" w:cs="Tahoma"/>
          <w:sz w:val="24"/>
          <w:szCs w:val="24"/>
        </w:rPr>
        <w:t>Resolutions/Proclamations</w:t>
      </w:r>
      <w:r w:rsidR="00D85C38" w:rsidRPr="0022559F">
        <w:rPr>
          <w:rFonts w:ascii="Tahoma" w:hAnsi="Tahoma" w:cs="Tahoma"/>
          <w:sz w:val="24"/>
          <w:szCs w:val="24"/>
        </w:rPr>
        <w:t>:</w:t>
      </w:r>
    </w:p>
    <w:p w14:paraId="6CF2BECD" w14:textId="77777777" w:rsidR="00D85C38" w:rsidRDefault="00D85C38" w:rsidP="00D85C38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10.1   </w:t>
      </w:r>
      <w:r w:rsidR="0085124C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</w:t>
      </w:r>
      <w:r w:rsidR="00A2562B">
        <w:rPr>
          <w:rFonts w:ascii="Tahoma" w:hAnsi="Tahoma" w:cs="Tahoma"/>
          <w:sz w:val="24"/>
          <w:szCs w:val="24"/>
        </w:rPr>
        <w:t>None</w:t>
      </w:r>
    </w:p>
    <w:p w14:paraId="378EB3BC" w14:textId="77777777" w:rsidR="00F635DE" w:rsidRDefault="00F635DE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Ordinances</w:t>
      </w:r>
      <w:r w:rsidR="0052462A">
        <w:rPr>
          <w:rFonts w:ascii="Tahoma" w:hAnsi="Tahoma" w:cs="Tahoma"/>
          <w:sz w:val="24"/>
          <w:szCs w:val="24"/>
        </w:rPr>
        <w:t>:</w:t>
      </w:r>
    </w:p>
    <w:p w14:paraId="78921779" w14:textId="0E6CD1F8" w:rsidR="00F635DE" w:rsidRDefault="00F635DE" w:rsidP="00F635DE">
      <w:pPr>
        <w:pStyle w:val="ListParagraph"/>
        <w:numPr>
          <w:ilvl w:val="1"/>
          <w:numId w:val="5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Second Readings</w:t>
      </w:r>
      <w:r w:rsidR="00E41DD8">
        <w:rPr>
          <w:rFonts w:ascii="Tahoma" w:hAnsi="Tahoma" w:cs="Tahoma"/>
          <w:sz w:val="24"/>
          <w:szCs w:val="24"/>
        </w:rPr>
        <w:t xml:space="preserve">: </w:t>
      </w:r>
      <w:r w:rsidR="00A608E3">
        <w:rPr>
          <w:rFonts w:ascii="Tahoma" w:hAnsi="Tahoma" w:cs="Tahoma"/>
          <w:sz w:val="24"/>
          <w:szCs w:val="24"/>
        </w:rPr>
        <w:t>None</w:t>
      </w:r>
    </w:p>
    <w:p w14:paraId="179B778B" w14:textId="19E77E2F" w:rsidR="00F635DE" w:rsidRDefault="00F635DE" w:rsidP="00F635DE">
      <w:pPr>
        <w:pStyle w:val="ListParagraph"/>
        <w:numPr>
          <w:ilvl w:val="1"/>
          <w:numId w:val="5"/>
        </w:numPr>
        <w:rPr>
          <w:rFonts w:ascii="Tahoma" w:hAnsi="Tahoma" w:cs="Tahoma"/>
          <w:sz w:val="24"/>
          <w:szCs w:val="24"/>
        </w:rPr>
      </w:pPr>
      <w:r w:rsidRPr="00961011">
        <w:rPr>
          <w:rFonts w:ascii="Tahoma" w:hAnsi="Tahoma" w:cs="Tahoma"/>
          <w:sz w:val="24"/>
          <w:szCs w:val="24"/>
        </w:rPr>
        <w:t>First Readings</w:t>
      </w:r>
      <w:r w:rsidR="00961011" w:rsidRPr="00961011">
        <w:rPr>
          <w:rFonts w:ascii="Tahoma" w:hAnsi="Tahoma" w:cs="Tahoma"/>
          <w:sz w:val="24"/>
          <w:szCs w:val="24"/>
        </w:rPr>
        <w:t xml:space="preserve">: </w:t>
      </w:r>
      <w:r w:rsidR="00C05D4D">
        <w:rPr>
          <w:rFonts w:ascii="Tahoma" w:hAnsi="Tahoma" w:cs="Tahoma"/>
          <w:sz w:val="24"/>
          <w:szCs w:val="24"/>
        </w:rPr>
        <w:t>None</w:t>
      </w:r>
    </w:p>
    <w:p w14:paraId="4245C944" w14:textId="77777777" w:rsidR="00F635DE" w:rsidRDefault="00D51FB0" w:rsidP="00F635DE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Old Business:</w:t>
      </w:r>
    </w:p>
    <w:p w14:paraId="0A471145" w14:textId="77777777" w:rsidR="002B61AF" w:rsidRDefault="00D51FB0" w:rsidP="00F635DE">
      <w:pPr>
        <w:pStyle w:val="ListParagraph"/>
        <w:numPr>
          <w:ilvl w:val="1"/>
          <w:numId w:val="6"/>
        </w:numPr>
        <w:rPr>
          <w:rFonts w:ascii="Tahoma" w:hAnsi="Tahoma" w:cs="Tahoma"/>
          <w:sz w:val="24"/>
          <w:szCs w:val="24"/>
        </w:rPr>
      </w:pPr>
      <w:r w:rsidRPr="00F635DE">
        <w:rPr>
          <w:rFonts w:ascii="Tahoma" w:hAnsi="Tahoma" w:cs="Tahoma"/>
          <w:sz w:val="24"/>
          <w:szCs w:val="24"/>
        </w:rPr>
        <w:t>Dilapidated Structures</w:t>
      </w:r>
    </w:p>
    <w:p w14:paraId="636E3631" w14:textId="77777777" w:rsidR="00757AB9" w:rsidRDefault="00757AB9" w:rsidP="00F635DE">
      <w:pPr>
        <w:pStyle w:val="ListParagraph"/>
        <w:numPr>
          <w:ilvl w:val="1"/>
          <w:numId w:val="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Trash Service Cost and Rates</w:t>
      </w:r>
    </w:p>
    <w:p w14:paraId="1621E380" w14:textId="77777777" w:rsidR="00F635DE" w:rsidRDefault="00D51FB0" w:rsidP="00F635DE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 xml:space="preserve">New Business: </w:t>
      </w:r>
    </w:p>
    <w:p w14:paraId="2D2155FB" w14:textId="332DEC92" w:rsidR="00DC0217" w:rsidRDefault="00DC0217" w:rsidP="00DC0217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13.1 </w:t>
      </w:r>
      <w:r w:rsidR="0031704A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</w:t>
      </w:r>
      <w:r w:rsidR="002F7A31">
        <w:rPr>
          <w:rFonts w:ascii="Tahoma" w:hAnsi="Tahoma" w:cs="Tahoma"/>
          <w:sz w:val="24"/>
          <w:szCs w:val="24"/>
        </w:rPr>
        <w:t>None</w:t>
      </w:r>
    </w:p>
    <w:p w14:paraId="72EC45AA" w14:textId="77777777" w:rsidR="002B61AF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Supervisors’ Report</w:t>
      </w:r>
    </w:p>
    <w:p w14:paraId="6D396F89" w14:textId="77777777" w:rsidR="00655253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Mayor’s Report</w:t>
      </w:r>
    </w:p>
    <w:p w14:paraId="4F78C072" w14:textId="780B076E" w:rsidR="00961011" w:rsidRDefault="00655253" w:rsidP="00F635DE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Executive Session</w:t>
      </w:r>
      <w:r w:rsidR="0052462A">
        <w:rPr>
          <w:rFonts w:ascii="Tahoma" w:hAnsi="Tahoma" w:cs="Tahoma"/>
          <w:sz w:val="24"/>
          <w:szCs w:val="24"/>
        </w:rPr>
        <w:t>:</w:t>
      </w:r>
      <w:r w:rsidR="00C23872">
        <w:rPr>
          <w:rFonts w:ascii="Tahoma" w:hAnsi="Tahoma" w:cs="Tahoma"/>
          <w:sz w:val="24"/>
          <w:szCs w:val="24"/>
        </w:rPr>
        <w:t xml:space="preserve"> Perry McAlhaney,</w:t>
      </w:r>
      <w:r w:rsidR="0052462A">
        <w:rPr>
          <w:rFonts w:ascii="Tahoma" w:hAnsi="Tahoma" w:cs="Tahoma"/>
          <w:sz w:val="24"/>
          <w:szCs w:val="24"/>
        </w:rPr>
        <w:t xml:space="preserve"> </w:t>
      </w:r>
      <w:r w:rsidR="002F7A31">
        <w:rPr>
          <w:rFonts w:ascii="Tahoma" w:hAnsi="Tahoma" w:cs="Tahoma"/>
          <w:sz w:val="24"/>
          <w:szCs w:val="24"/>
        </w:rPr>
        <w:t>Police</w:t>
      </w:r>
      <w:r w:rsidR="00A608E3">
        <w:rPr>
          <w:rFonts w:ascii="Tahoma" w:hAnsi="Tahoma" w:cs="Tahoma"/>
          <w:sz w:val="24"/>
          <w:szCs w:val="24"/>
        </w:rPr>
        <w:t xml:space="preserve"> Department – Personnel Matters</w:t>
      </w:r>
    </w:p>
    <w:p w14:paraId="667BC1FC" w14:textId="51837F07" w:rsidR="00F635DE" w:rsidRPr="00961011" w:rsidRDefault="00F635DE" w:rsidP="00F635DE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961011">
        <w:rPr>
          <w:rFonts w:ascii="Tahoma" w:hAnsi="Tahoma" w:cs="Tahoma"/>
          <w:sz w:val="24"/>
          <w:szCs w:val="24"/>
        </w:rPr>
        <w:t>Report Out of Executive Session</w:t>
      </w:r>
      <w:r w:rsidR="0052462A">
        <w:rPr>
          <w:rFonts w:ascii="Tahoma" w:hAnsi="Tahoma" w:cs="Tahoma"/>
          <w:sz w:val="24"/>
          <w:szCs w:val="24"/>
        </w:rPr>
        <w:t xml:space="preserve">: </w:t>
      </w:r>
      <w:r w:rsidR="00C23872">
        <w:rPr>
          <w:rFonts w:ascii="Tahoma" w:hAnsi="Tahoma" w:cs="Tahoma"/>
          <w:sz w:val="24"/>
          <w:szCs w:val="24"/>
        </w:rPr>
        <w:t xml:space="preserve">Perry McAlhaney, </w:t>
      </w:r>
      <w:r w:rsidR="002F7A31">
        <w:rPr>
          <w:rFonts w:ascii="Tahoma" w:hAnsi="Tahoma" w:cs="Tahoma"/>
          <w:sz w:val="24"/>
          <w:szCs w:val="24"/>
        </w:rPr>
        <w:t>Police</w:t>
      </w:r>
      <w:r w:rsidR="00A608E3">
        <w:rPr>
          <w:rFonts w:ascii="Tahoma" w:hAnsi="Tahoma" w:cs="Tahoma"/>
          <w:sz w:val="24"/>
          <w:szCs w:val="24"/>
        </w:rPr>
        <w:t xml:space="preserve"> Department – Personnel Matters</w:t>
      </w:r>
    </w:p>
    <w:p w14:paraId="34CDC1F4" w14:textId="77777777" w:rsidR="00961011" w:rsidRDefault="00961011" w:rsidP="00961011">
      <w:pPr>
        <w:pStyle w:val="ListParagraph"/>
        <w:ind w:left="540"/>
        <w:rPr>
          <w:rFonts w:ascii="Tahoma" w:hAnsi="Tahoma" w:cs="Tahoma"/>
          <w:i/>
          <w:sz w:val="24"/>
          <w:szCs w:val="24"/>
        </w:rPr>
      </w:pPr>
      <w:r w:rsidRPr="002015A6">
        <w:rPr>
          <w:rFonts w:ascii="Tahoma" w:hAnsi="Tahoma" w:cs="Tahoma"/>
          <w:i/>
          <w:sz w:val="24"/>
          <w:szCs w:val="24"/>
        </w:rPr>
        <w:t>Upon returning to open session, council may take action on matters discussed in executive session.</w:t>
      </w:r>
    </w:p>
    <w:p w14:paraId="54968C93" w14:textId="77777777" w:rsidR="002B61AF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 xml:space="preserve">Adjourn </w:t>
      </w:r>
    </w:p>
    <w:sectPr w:rsidR="002B61AF" w:rsidRPr="002015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77" w:right="720" w:bottom="777" w:left="72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72C87" w14:textId="77777777" w:rsidR="003A52F4" w:rsidRDefault="003A52F4">
      <w:pPr>
        <w:spacing w:after="0" w:line="240" w:lineRule="auto"/>
      </w:pPr>
      <w:r>
        <w:separator/>
      </w:r>
    </w:p>
  </w:endnote>
  <w:endnote w:type="continuationSeparator" w:id="0">
    <w:p w14:paraId="2EBD7685" w14:textId="77777777" w:rsidR="003A52F4" w:rsidRDefault="003A5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66F0A" w14:textId="77777777" w:rsidR="001F54FD" w:rsidRDefault="001F54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CB32E" w14:textId="77777777" w:rsidR="001F54FD" w:rsidRDefault="001F54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BA49B" w14:textId="77777777" w:rsidR="001F54FD" w:rsidRDefault="001F54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9AC9E" w14:textId="77777777" w:rsidR="003A52F4" w:rsidRDefault="003A52F4">
      <w:pPr>
        <w:spacing w:after="0" w:line="240" w:lineRule="auto"/>
      </w:pPr>
      <w:r>
        <w:separator/>
      </w:r>
    </w:p>
  </w:footnote>
  <w:footnote w:type="continuationSeparator" w:id="0">
    <w:p w14:paraId="7B1B65EB" w14:textId="77777777" w:rsidR="003A52F4" w:rsidRDefault="003A5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AD410" w14:textId="77777777" w:rsidR="001F54FD" w:rsidRDefault="001F54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372B3" w14:textId="32383C67" w:rsidR="0006513F" w:rsidRPr="0006513F" w:rsidRDefault="0006513F" w:rsidP="0006513F">
    <w:pPr>
      <w:suppressAutoHyphens w:val="0"/>
      <w:jc w:val="center"/>
      <w:rPr>
        <w:sz w:val="36"/>
        <w:szCs w:val="36"/>
      </w:rPr>
    </w:pPr>
    <w:r w:rsidRPr="0006513F">
      <w:rPr>
        <w:sz w:val="36"/>
        <w:szCs w:val="36"/>
      </w:rPr>
      <w:t>Town of Hampton Council Meeting</w:t>
    </w:r>
  </w:p>
  <w:p w14:paraId="19C434D7" w14:textId="77777777" w:rsidR="0006513F" w:rsidRPr="0006513F" w:rsidRDefault="0006513F" w:rsidP="0006513F">
    <w:pPr>
      <w:suppressAutoHyphens w:val="0"/>
      <w:jc w:val="center"/>
      <w:rPr>
        <w:sz w:val="36"/>
        <w:szCs w:val="36"/>
      </w:rPr>
    </w:pPr>
    <w:r w:rsidRPr="0006513F">
      <w:rPr>
        <w:sz w:val="36"/>
        <w:szCs w:val="36"/>
      </w:rPr>
      <w:t>Agenda</w:t>
    </w:r>
  </w:p>
  <w:p w14:paraId="172BE098" w14:textId="77777777" w:rsidR="002B61AF" w:rsidRPr="0006513F" w:rsidRDefault="002B61AF" w:rsidP="000651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92AC0" w14:textId="77777777" w:rsidR="001F54FD" w:rsidRDefault="001F54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C7395"/>
    <w:multiLevelType w:val="multilevel"/>
    <w:tmpl w:val="CF7452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13B24D8A"/>
    <w:multiLevelType w:val="multilevel"/>
    <w:tmpl w:val="E830FF2E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1B287C05"/>
    <w:multiLevelType w:val="multilevel"/>
    <w:tmpl w:val="422C2370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E1008BF"/>
    <w:multiLevelType w:val="multilevel"/>
    <w:tmpl w:val="4A6C7D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22FE360B"/>
    <w:multiLevelType w:val="multilevel"/>
    <w:tmpl w:val="0D5842DA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A497CF1"/>
    <w:multiLevelType w:val="multilevel"/>
    <w:tmpl w:val="075E078C"/>
    <w:lvl w:ilvl="0">
      <w:start w:val="1"/>
      <w:numFmt w:val="decimal"/>
      <w:lvlText w:val="%1."/>
      <w:lvlJc w:val="left"/>
      <w:pPr>
        <w:tabs>
          <w:tab w:val="num" w:pos="-18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18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-1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-18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-18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-18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-18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-1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-180"/>
        </w:tabs>
        <w:ind w:left="6300" w:hanging="180"/>
      </w:pPr>
    </w:lvl>
  </w:abstractNum>
  <w:abstractNum w:abstractNumId="6" w15:restartNumberingAfterBreak="0">
    <w:nsid w:val="4A5A1C6B"/>
    <w:multiLevelType w:val="multilevel"/>
    <w:tmpl w:val="EB04B3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AED3BFB"/>
    <w:multiLevelType w:val="multilevel"/>
    <w:tmpl w:val="A3C07362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60097781"/>
    <w:multiLevelType w:val="multilevel"/>
    <w:tmpl w:val="B81E08A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 w16cid:durableId="1832677442">
    <w:abstractNumId w:val="5"/>
  </w:num>
  <w:num w:numId="2" w16cid:durableId="424739050">
    <w:abstractNumId w:val="8"/>
  </w:num>
  <w:num w:numId="3" w16cid:durableId="378752247">
    <w:abstractNumId w:val="6"/>
  </w:num>
  <w:num w:numId="4" w16cid:durableId="1208571003">
    <w:abstractNumId w:val="0"/>
  </w:num>
  <w:num w:numId="5" w16cid:durableId="1206068525">
    <w:abstractNumId w:val="7"/>
  </w:num>
  <w:num w:numId="6" w16cid:durableId="755588785">
    <w:abstractNumId w:val="1"/>
  </w:num>
  <w:num w:numId="7" w16cid:durableId="582030581">
    <w:abstractNumId w:val="4"/>
  </w:num>
  <w:num w:numId="8" w16cid:durableId="1927298637">
    <w:abstractNumId w:val="2"/>
  </w:num>
  <w:num w:numId="9" w16cid:durableId="13255491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1AF"/>
    <w:rsid w:val="000225E5"/>
    <w:rsid w:val="0003319E"/>
    <w:rsid w:val="0003632A"/>
    <w:rsid w:val="000409AB"/>
    <w:rsid w:val="00051C01"/>
    <w:rsid w:val="0006513F"/>
    <w:rsid w:val="001B62C1"/>
    <w:rsid w:val="001C6B3C"/>
    <w:rsid w:val="001E09D5"/>
    <w:rsid w:val="001F167F"/>
    <w:rsid w:val="001F54FD"/>
    <w:rsid w:val="002015A6"/>
    <w:rsid w:val="002219CD"/>
    <w:rsid w:val="0022559F"/>
    <w:rsid w:val="00242094"/>
    <w:rsid w:val="0026319E"/>
    <w:rsid w:val="002950A2"/>
    <w:rsid w:val="002A129B"/>
    <w:rsid w:val="002B502F"/>
    <w:rsid w:val="002B61AF"/>
    <w:rsid w:val="002F00B2"/>
    <w:rsid w:val="002F5CC1"/>
    <w:rsid w:val="002F7A31"/>
    <w:rsid w:val="0031704A"/>
    <w:rsid w:val="00370750"/>
    <w:rsid w:val="00393B02"/>
    <w:rsid w:val="003A52F4"/>
    <w:rsid w:val="003C4615"/>
    <w:rsid w:val="003E1C07"/>
    <w:rsid w:val="003F1836"/>
    <w:rsid w:val="00400735"/>
    <w:rsid w:val="0041396E"/>
    <w:rsid w:val="00441F5F"/>
    <w:rsid w:val="0046459B"/>
    <w:rsid w:val="00494805"/>
    <w:rsid w:val="00497109"/>
    <w:rsid w:val="004A1BEE"/>
    <w:rsid w:val="004A4FEC"/>
    <w:rsid w:val="004C4E1F"/>
    <w:rsid w:val="0052462A"/>
    <w:rsid w:val="0053771A"/>
    <w:rsid w:val="00554206"/>
    <w:rsid w:val="0058188B"/>
    <w:rsid w:val="005E7063"/>
    <w:rsid w:val="005F329A"/>
    <w:rsid w:val="00631180"/>
    <w:rsid w:val="00655253"/>
    <w:rsid w:val="00670896"/>
    <w:rsid w:val="006802FC"/>
    <w:rsid w:val="006B04C4"/>
    <w:rsid w:val="006C33A1"/>
    <w:rsid w:val="006E1B1D"/>
    <w:rsid w:val="00727231"/>
    <w:rsid w:val="0075029F"/>
    <w:rsid w:val="00756F50"/>
    <w:rsid w:val="0075739C"/>
    <w:rsid w:val="00757AB9"/>
    <w:rsid w:val="007C6090"/>
    <w:rsid w:val="00812285"/>
    <w:rsid w:val="008326A6"/>
    <w:rsid w:val="00841D2C"/>
    <w:rsid w:val="0085124C"/>
    <w:rsid w:val="008823A1"/>
    <w:rsid w:val="008A4FA3"/>
    <w:rsid w:val="008C58BC"/>
    <w:rsid w:val="008D08F1"/>
    <w:rsid w:val="00915CE4"/>
    <w:rsid w:val="0093632B"/>
    <w:rsid w:val="00937EC1"/>
    <w:rsid w:val="00955278"/>
    <w:rsid w:val="00961011"/>
    <w:rsid w:val="00973198"/>
    <w:rsid w:val="00A2562B"/>
    <w:rsid w:val="00A608E3"/>
    <w:rsid w:val="00A74AA5"/>
    <w:rsid w:val="00AB5850"/>
    <w:rsid w:val="00AC35F5"/>
    <w:rsid w:val="00AC3771"/>
    <w:rsid w:val="00AC76A4"/>
    <w:rsid w:val="00B0168C"/>
    <w:rsid w:val="00B0459E"/>
    <w:rsid w:val="00B24D81"/>
    <w:rsid w:val="00B267E0"/>
    <w:rsid w:val="00B34E61"/>
    <w:rsid w:val="00B51E32"/>
    <w:rsid w:val="00B820A6"/>
    <w:rsid w:val="00B87044"/>
    <w:rsid w:val="00BB76C9"/>
    <w:rsid w:val="00BD38E8"/>
    <w:rsid w:val="00BE6B97"/>
    <w:rsid w:val="00C01973"/>
    <w:rsid w:val="00C05D4D"/>
    <w:rsid w:val="00C114A7"/>
    <w:rsid w:val="00C17960"/>
    <w:rsid w:val="00C23872"/>
    <w:rsid w:val="00C46E5B"/>
    <w:rsid w:val="00C60684"/>
    <w:rsid w:val="00D51FB0"/>
    <w:rsid w:val="00D53CD3"/>
    <w:rsid w:val="00D71DD0"/>
    <w:rsid w:val="00D85C38"/>
    <w:rsid w:val="00DC0217"/>
    <w:rsid w:val="00DE6CC2"/>
    <w:rsid w:val="00E12F42"/>
    <w:rsid w:val="00E23180"/>
    <w:rsid w:val="00E41DD8"/>
    <w:rsid w:val="00E90D0E"/>
    <w:rsid w:val="00EE7BCC"/>
    <w:rsid w:val="00F01953"/>
    <w:rsid w:val="00F21736"/>
    <w:rsid w:val="00F23405"/>
    <w:rsid w:val="00F461D9"/>
    <w:rsid w:val="00F635DE"/>
    <w:rsid w:val="00F646E6"/>
    <w:rsid w:val="00F95743"/>
    <w:rsid w:val="00F95CF7"/>
    <w:rsid w:val="00F96720"/>
    <w:rsid w:val="00FD6B5D"/>
    <w:rsid w:val="00FF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0C3E6854"/>
  <w15:docId w15:val="{D71907B5-5E7C-4A36-93B3-186A7E7F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98F"/>
    <w:pPr>
      <w:spacing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D24BB8"/>
  </w:style>
  <w:style w:type="character" w:customStyle="1" w:styleId="FooterChar">
    <w:name w:val="Footer Char"/>
    <w:basedOn w:val="DefaultParagraphFont"/>
    <w:link w:val="Footer"/>
    <w:uiPriority w:val="99"/>
    <w:qFormat/>
    <w:rsid w:val="00D24BB8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21033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EnvelopeReturn">
    <w:name w:val="envelope return"/>
    <w:basedOn w:val="Normal"/>
    <w:uiPriority w:val="99"/>
    <w:semiHidden/>
    <w:unhideWhenUsed/>
    <w:qFormat/>
    <w:rsid w:val="00B01E32"/>
    <w:pPr>
      <w:spacing w:after="0" w:line="240" w:lineRule="auto"/>
    </w:pPr>
    <w:rPr>
      <w:rFonts w:asciiTheme="majorHAnsi" w:eastAsiaTheme="majorEastAsia" w:hAnsiTheme="majorHAnsi" w:cstheme="majorBidi"/>
      <w:b/>
      <w:i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qFormat/>
    <w:rsid w:val="00B01E32"/>
    <w:pPr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F96FBB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21033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D9198-7529-4AA4-8BC9-1E6E4A86B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Hampton Municipal Court Clerk</dc:creator>
  <dc:description/>
  <cp:lastModifiedBy>Shannon Altman</cp:lastModifiedBy>
  <cp:revision>7</cp:revision>
  <cp:lastPrinted>2024-07-15T20:36:00Z</cp:lastPrinted>
  <dcterms:created xsi:type="dcterms:W3CDTF">2024-07-09T19:23:00Z</dcterms:created>
  <dcterms:modified xsi:type="dcterms:W3CDTF">2024-07-15T20:38:00Z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NewReviewCycle">
    <vt:lpwstr/>
  </property>
  <property fmtid="{D5CDD505-2E9C-101B-9397-08002B2CF9AE}" pid="9" name="_AdHocReviewCycleID">
    <vt:i4>1881508128</vt:i4>
  </property>
  <property fmtid="{D5CDD505-2E9C-101B-9397-08002B2CF9AE}" pid="10" name="_EmailSubject">
    <vt:lpwstr>5/21/2024 Council Meeting</vt:lpwstr>
  </property>
  <property fmtid="{D5CDD505-2E9C-101B-9397-08002B2CF9AE}" pid="11" name="_AuthorEmail">
    <vt:lpwstr>shaltman@hamptonsc.gov</vt:lpwstr>
  </property>
  <property fmtid="{D5CDD505-2E9C-101B-9397-08002B2CF9AE}" pid="12" name="_AuthorEmailDisplayName">
    <vt:lpwstr>Shannon Altman</vt:lpwstr>
  </property>
  <property fmtid="{D5CDD505-2E9C-101B-9397-08002B2CF9AE}" pid="13" name="_ReviewingToolsShownOnce">
    <vt:lpwstr/>
  </property>
</Properties>
</file>